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6"/>
          <w:szCs w:val="6"/>
        </w:rPr>
      </w:pPr>
      <w:r w:rsidDel="00000000" w:rsidR="00000000" w:rsidRPr="00000000">
        <w:rPr>
          <w:rtl w:val="0"/>
        </w:rPr>
      </w:r>
    </w:p>
    <w:p w:rsidR="00000000" w:rsidDel="00000000" w:rsidP="00000000" w:rsidRDefault="00000000" w:rsidRPr="00000000" w14:paraId="00000002">
      <w:pPr>
        <w:rPr>
          <w:sz w:val="6"/>
          <w:szCs w:val="6"/>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1347033" cy="1369449"/>
            <wp:effectExtent b="0" l="0" r="0" t="0"/>
            <wp:docPr descr="C:\Users\petra.brenner-wolff\Downloads\LOGO_2014.png" id="8" name="image2.png"/>
            <a:graphic>
              <a:graphicData uri="http://schemas.openxmlformats.org/drawingml/2006/picture">
                <pic:pic>
                  <pic:nvPicPr>
                    <pic:cNvPr descr="C:\Users\petra.brenner-wolff\Downloads\LOGO_2014.png" id="0" name="image2.png"/>
                    <pic:cNvPicPr preferRelativeResize="0"/>
                  </pic:nvPicPr>
                  <pic:blipFill>
                    <a:blip r:embed="rId6"/>
                    <a:srcRect b="0" l="0" r="0" t="0"/>
                    <a:stretch>
                      <a:fillRect/>
                    </a:stretch>
                  </pic:blipFill>
                  <pic:spPr>
                    <a:xfrm>
                      <a:off x="0" y="0"/>
                      <a:ext cx="1347033" cy="136944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4">
      <w:pPr>
        <w:rPr>
          <w:b w:val="1"/>
          <w:sz w:val="48"/>
          <w:szCs w:val="48"/>
        </w:rPr>
      </w:pPr>
      <w:r w:rsidDel="00000000" w:rsidR="00000000" w:rsidRPr="00000000">
        <w:rPr>
          <w:rtl w:val="0"/>
        </w:rPr>
        <w:t xml:space="preserve">    </w:t>
      </w:r>
      <w:r w:rsidDel="00000000" w:rsidR="00000000" w:rsidRPr="00000000">
        <w:rPr>
          <w:b w:val="1"/>
          <w:sz w:val="48"/>
          <w:szCs w:val="48"/>
          <w:rtl w:val="0"/>
        </w:rPr>
        <w:t xml:space="preserve">Berufsorientierung an der GemS Marpingen</w:t>
      </w:r>
    </w:p>
    <w:p w:rsidR="00000000" w:rsidDel="00000000" w:rsidP="00000000" w:rsidRDefault="00000000" w:rsidRPr="00000000" w14:paraId="00000005">
      <w:pPr>
        <w:rPr>
          <w:b w:val="1"/>
          <w:sz w:val="48"/>
          <w:szCs w:val="48"/>
        </w:rPr>
      </w:pPr>
      <w:r w:rsidDel="00000000" w:rsidR="00000000" w:rsidRPr="00000000">
        <w:rPr>
          <w:b w:val="1"/>
          <w:sz w:val="48"/>
          <w:szCs w:val="48"/>
          <w:rtl w:val="0"/>
        </w:rPr>
        <w:t xml:space="preserve">    „Gemeinsam be</w:t>
      </w:r>
      <w:r w:rsidDel="00000000" w:rsidR="00000000" w:rsidRPr="00000000">
        <w:rPr>
          <w:b w:val="1"/>
          <w:sz w:val="72"/>
          <w:szCs w:val="72"/>
          <w:rtl w:val="0"/>
        </w:rPr>
        <w:t xml:space="preserve">Weg</w:t>
      </w:r>
      <w:r w:rsidDel="00000000" w:rsidR="00000000" w:rsidRPr="00000000">
        <w:rPr>
          <w:b w:val="1"/>
          <w:sz w:val="48"/>
          <w:szCs w:val="48"/>
          <w:rtl w:val="0"/>
        </w:rPr>
        <w:t xml:space="preserve">t in die Zukunft“</w:t>
      </w:r>
    </w:p>
    <w:p w:rsidR="00000000" w:rsidDel="00000000" w:rsidP="00000000" w:rsidRDefault="00000000" w:rsidRPr="00000000" w14:paraId="00000006">
      <w:pPr>
        <w:rPr>
          <w:b w:val="1"/>
          <w:sz w:val="48"/>
          <w:szCs w:val="48"/>
        </w:rPr>
      </w:pPr>
      <w:r w:rsidDel="00000000" w:rsidR="00000000" w:rsidRPr="00000000">
        <w:rPr>
          <w:rtl w:val="0"/>
        </w:rPr>
        <w:t xml:space="preserve">                               </w:t>
      </w:r>
      <w:r w:rsidDel="00000000" w:rsidR="00000000" w:rsidRPr="00000000">
        <w:rPr/>
        <w:drawing>
          <wp:inline distB="0" distT="0" distL="0" distR="0">
            <wp:extent cx="3805419" cy="2951026"/>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805419" cy="295102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b w:val="1"/>
          <w:sz w:val="20"/>
          <w:szCs w:val="20"/>
        </w:rPr>
      </w:pPr>
      <w:r w:rsidDel="00000000" w:rsidR="00000000" w:rsidRPr="00000000">
        <w:rPr>
          <w:b w:val="1"/>
          <w:sz w:val="20"/>
          <w:szCs w:val="20"/>
          <w:rtl w:val="0"/>
        </w:rPr>
        <w:t xml:space="preserve">Sehr geehrte Eltern, liebe Schülerinnen und Schüler,</w:t>
      </w:r>
    </w:p>
    <w:p w:rsidR="00000000" w:rsidDel="00000000" w:rsidP="00000000" w:rsidRDefault="00000000" w:rsidRPr="00000000" w14:paraId="00000008">
      <w:pPr>
        <w:spacing w:after="0" w:lineRule="auto"/>
        <w:rPr>
          <w:b w:val="1"/>
          <w:sz w:val="20"/>
          <w:szCs w:val="20"/>
        </w:rPr>
      </w:pPr>
      <w:r w:rsidDel="00000000" w:rsidR="00000000" w:rsidRPr="00000000">
        <w:rPr>
          <w:rtl w:val="0"/>
        </w:rPr>
      </w:r>
    </w:p>
    <w:p w:rsidR="00000000" w:rsidDel="00000000" w:rsidP="00000000" w:rsidRDefault="00000000" w:rsidRPr="00000000" w14:paraId="00000009">
      <w:pPr>
        <w:spacing w:after="0" w:lineRule="auto"/>
        <w:rPr>
          <w:b w:val="1"/>
          <w:sz w:val="20"/>
          <w:szCs w:val="20"/>
        </w:rPr>
      </w:pPr>
      <w:r w:rsidDel="00000000" w:rsidR="00000000" w:rsidRPr="00000000">
        <w:rPr>
          <w:b w:val="1"/>
          <w:sz w:val="20"/>
          <w:szCs w:val="20"/>
          <w:rtl w:val="0"/>
        </w:rPr>
        <w:t xml:space="preserve">im kommenden Schuljahr wird die berufliche Orientierung ihrer Kinder eine wichtige Rolle einnehmen. Höhepunkt wird natürlich das Betriebspraktikum vom Montag, 1.3.2021 bis zum Freitag, 19.3.2021 sein. </w:t>
      </w:r>
    </w:p>
    <w:p w:rsidR="00000000" w:rsidDel="00000000" w:rsidP="00000000" w:rsidRDefault="00000000" w:rsidRPr="00000000" w14:paraId="0000000A">
      <w:pPr>
        <w:spacing w:after="0" w:lineRule="auto"/>
        <w:rPr>
          <w:b w:val="1"/>
          <w:sz w:val="20"/>
          <w:szCs w:val="20"/>
        </w:rPr>
      </w:pPr>
      <w:r w:rsidDel="00000000" w:rsidR="00000000" w:rsidRPr="00000000">
        <w:rPr>
          <w:b w:val="1"/>
          <w:sz w:val="20"/>
          <w:szCs w:val="20"/>
          <w:rtl w:val="0"/>
        </w:rPr>
        <w:t xml:space="preserve">Um die Jugendlichen optimal auf eine geeignete Praktikumsstelle vorzubereiten und mögliche berufliche Kompetenzen vielfältig zu erfahren, werden wir während des Schuljahres verschiedene berufsorientierte Projekte durchführen.</w:t>
      </w:r>
    </w:p>
    <w:p w:rsidR="00000000" w:rsidDel="00000000" w:rsidP="00000000" w:rsidRDefault="00000000" w:rsidRPr="00000000" w14:paraId="0000000B">
      <w:pPr>
        <w:spacing w:after="0" w:lineRule="auto"/>
        <w:rPr>
          <w:b w:val="1"/>
          <w:sz w:val="20"/>
          <w:szCs w:val="20"/>
        </w:rPr>
      </w:pPr>
      <w:r w:rsidDel="00000000" w:rsidR="00000000" w:rsidRPr="00000000">
        <w:rPr>
          <w:b w:val="1"/>
          <w:sz w:val="20"/>
          <w:szCs w:val="20"/>
          <w:rtl w:val="0"/>
        </w:rPr>
        <w:t xml:space="preserve">Ein erstes Projekt wird zu Schuljahresbeginn (7.10.21 und 8.10.21) der „TalentCheck“ sein, den wir  gemeinsam mit der WIAF St.Wendel organisieren. Im Anschluss (Woche darauf) werden dann mit jedem einzelnen Schüler Auswertungsgespräche durch die Arbeitsförderung des Landkreises St.Wendel und die WIAF in der Schule stattfinden.</w:t>
      </w:r>
    </w:p>
    <w:p w:rsidR="00000000" w:rsidDel="00000000" w:rsidP="00000000" w:rsidRDefault="00000000" w:rsidRPr="00000000" w14:paraId="0000000C">
      <w:pPr>
        <w:spacing w:after="0" w:lineRule="auto"/>
        <w:rPr>
          <w:b w:val="1"/>
          <w:sz w:val="20"/>
          <w:szCs w:val="20"/>
        </w:rPr>
      </w:pPr>
      <w:r w:rsidDel="00000000" w:rsidR="00000000" w:rsidRPr="00000000">
        <w:rPr>
          <w:rtl w:val="0"/>
        </w:rPr>
      </w:r>
    </w:p>
    <w:p w:rsidR="00000000" w:rsidDel="00000000" w:rsidP="00000000" w:rsidRDefault="00000000" w:rsidRPr="00000000" w14:paraId="0000000D">
      <w:pPr>
        <w:spacing w:after="0" w:lineRule="auto"/>
        <w:rPr>
          <w:b w:val="1"/>
          <w:sz w:val="20"/>
          <w:szCs w:val="20"/>
        </w:rPr>
      </w:pPr>
      <w:r w:rsidDel="00000000" w:rsidR="00000000" w:rsidRPr="00000000">
        <w:rPr>
          <w:b w:val="1"/>
          <w:sz w:val="20"/>
          <w:szCs w:val="20"/>
          <w:rtl w:val="0"/>
        </w:rPr>
        <w:t xml:space="preserve">Freundliche Grüße</w:t>
      </w:r>
    </w:p>
    <w:p w:rsidR="00000000" w:rsidDel="00000000" w:rsidP="00000000" w:rsidRDefault="00000000" w:rsidRPr="00000000" w14:paraId="0000000E">
      <w:pPr>
        <w:spacing w:after="0" w:lineRule="auto"/>
        <w:rPr>
          <w:b w:val="1"/>
          <w:sz w:val="20"/>
          <w:szCs w:val="20"/>
        </w:rPr>
      </w:pPr>
      <w:r w:rsidDel="00000000" w:rsidR="00000000" w:rsidRPr="00000000">
        <w:rPr>
          <w:b w:val="1"/>
          <w:sz w:val="20"/>
          <w:szCs w:val="20"/>
          <w:rtl w:val="0"/>
        </w:rPr>
        <w:t xml:space="preserve">Thomas Alt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-507999</wp:posOffset>
                </wp:positionV>
                <wp:extent cx="457200" cy="2286000"/>
                <wp:effectExtent b="0" l="0" r="0" t="0"/>
                <wp:wrapNone/>
                <wp:docPr id="1" name=""/>
                <a:graphic>
                  <a:graphicData uri="http://schemas.microsoft.com/office/word/2010/wordprocessingGroup">
                    <wpg:wgp>
                      <wpg:cNvGrpSpPr/>
                      <wpg:grpSpPr>
                        <a:xfrm>
                          <a:off x="5117400" y="2637000"/>
                          <a:ext cx="457200" cy="2286000"/>
                          <a:chOff x="5117400" y="2637000"/>
                          <a:chExt cx="457200" cy="2286000"/>
                        </a:xfrm>
                      </wpg:grpSpPr>
                      <wpg:grpSp>
                        <wpg:cNvGrpSpPr/>
                        <wpg:grpSpPr>
                          <a:xfrm>
                            <a:off x="5117400" y="2637000"/>
                            <a:ext cx="457200" cy="2286000"/>
                            <a:chOff x="0" y="0"/>
                            <a:chExt cx="457200" cy="2286000"/>
                          </a:xfrm>
                        </wpg:grpSpPr>
                        <wps:wsp>
                          <wps:cNvSpPr/>
                          <wps:cNvPr id="3" name="Shape 3"/>
                          <wps:spPr>
                            <a:xfrm>
                              <a:off x="0" y="0"/>
                              <a:ext cx="457200" cy="228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914400"/>
                              <a:ext cx="457200" cy="457200"/>
                            </a:xfrm>
                            <a:prstGeom prst="rect">
                              <a:avLst/>
                            </a:prstGeom>
                            <a:solidFill>
                              <a:srgbClr val="0A980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457200" cy="457200"/>
                            </a:xfrm>
                            <a:prstGeom prst="rect">
                              <a:avLst/>
                            </a:prstGeom>
                            <a:solidFill>
                              <a:srgbClr val="0949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828800"/>
                              <a:ext cx="457200" cy="457200"/>
                            </a:xfrm>
                            <a:prstGeom prst="rect">
                              <a:avLst/>
                            </a:prstGeom>
                            <a:solidFill>
                              <a:srgbClr val="FFC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-507999</wp:posOffset>
                </wp:positionV>
                <wp:extent cx="457200" cy="2286000"/>
                <wp:effectExtent b="0" l="0" r="0" t="0"/>
                <wp:wrapNone/>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57200" cy="228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-507999</wp:posOffset>
                </wp:positionV>
                <wp:extent cx="5337175" cy="809625"/>
                <wp:effectExtent b="0" l="0" r="0" t="0"/>
                <wp:wrapNone/>
                <wp:docPr id="2" name=""/>
                <a:graphic>
                  <a:graphicData uri="http://schemas.microsoft.com/office/word/2010/wordprocessingShape">
                    <wps:wsp>
                      <wps:cNvSpPr/>
                      <wps:cNvPr id="7" name="Shape 7"/>
                      <wps:spPr>
                        <a:xfrm>
                          <a:off x="2682175" y="3379950"/>
                          <a:ext cx="53276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a980d"/>
                                <w:sz w:val="40"/>
                                <w:vertAlign w:val="baseline"/>
                              </w:rPr>
                              <w:t xml:space="preserve">Jugendkoordination  und WIAF St.Wendel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-507999</wp:posOffset>
                </wp:positionV>
                <wp:extent cx="5337175" cy="809625"/>
                <wp:effectExtent b="0" l="0" r="0" t="0"/>
                <wp:wrapNone/>
                <wp:docPr id="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337175" cy="8096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5461736</wp:posOffset>
            </wp:positionH>
            <wp:positionV relativeFrom="paragraph">
              <wp:posOffset>-630523</wp:posOffset>
            </wp:positionV>
            <wp:extent cx="707277" cy="654117"/>
            <wp:effectExtent b="0" l="0" r="0" t="0"/>
            <wp:wrapNone/>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07277" cy="654117"/>
                    </a:xfrm>
                    <a:prstGeom prst="rect"/>
                    <a:ln/>
                  </pic:spPr>
                </pic:pic>
              </a:graphicData>
            </a:graphic>
          </wp:anchor>
        </w:drawing>
      </w:r>
    </w:p>
    <w:p w:rsidR="00000000" w:rsidDel="00000000" w:rsidP="00000000" w:rsidRDefault="00000000" w:rsidRPr="00000000" w14:paraId="00000013">
      <w:pPr>
        <w:ind w:left="2124" w:firstLine="707.9999999999998"/>
        <w:rPr>
          <w:rFonts w:ascii="Arial" w:cs="Arial" w:eastAsia="Arial" w:hAnsi="Arial"/>
          <w:sz w:val="44"/>
          <w:szCs w:val="44"/>
        </w:rPr>
      </w:pPr>
      <w:r w:rsidDel="00000000" w:rsidR="00000000" w:rsidRPr="00000000">
        <w:rPr>
          <w:rFonts w:ascii="Arial" w:cs="Arial" w:eastAsia="Arial" w:hAnsi="Arial"/>
          <w:sz w:val="44"/>
          <w:szCs w:val="44"/>
          <w:rtl w:val="0"/>
        </w:rPr>
        <w:t xml:space="preserve">  Liebe Eltern,</w:t>
      </w:r>
    </w:p>
    <w:p w:rsidR="00000000" w:rsidDel="00000000" w:rsidP="00000000" w:rsidRDefault="00000000" w:rsidRPr="00000000" w14:paraId="00000014">
      <w:pPr>
        <w:ind w:firstLine="360"/>
        <w:rPr>
          <w:rFonts w:ascii="Arial" w:cs="Arial" w:eastAsia="Arial" w:hAnsi="Arial"/>
          <w:sz w:val="44"/>
          <w:szCs w:val="44"/>
        </w:rPr>
      </w:pPr>
      <w:r w:rsidDel="00000000" w:rsidR="00000000" w:rsidRPr="00000000">
        <w:rPr>
          <w:rFonts w:ascii="Arial" w:cs="Arial" w:eastAsia="Arial" w:hAnsi="Arial"/>
          <w:sz w:val="44"/>
          <w:szCs w:val="44"/>
          <w:rtl w:val="0"/>
        </w:rPr>
        <w:t xml:space="preserve">wir brauchen </w:t>
      </w:r>
      <w:r w:rsidDel="00000000" w:rsidR="00000000" w:rsidRPr="00000000">
        <w:rPr>
          <w:rFonts w:ascii="Arial" w:cs="Arial" w:eastAsia="Arial" w:hAnsi="Arial"/>
          <w:b w:val="1"/>
          <w:sz w:val="48"/>
          <w:szCs w:val="48"/>
          <w:rtl w:val="0"/>
        </w:rPr>
        <w:t xml:space="preserve">Ihre</w:t>
      </w:r>
      <w:r w:rsidDel="00000000" w:rsidR="00000000" w:rsidRPr="00000000">
        <w:rPr>
          <w:rFonts w:ascii="Arial" w:cs="Arial" w:eastAsia="Arial" w:hAnsi="Arial"/>
          <w:sz w:val="44"/>
          <w:szCs w:val="44"/>
          <w:rtl w:val="0"/>
        </w:rPr>
        <w:t xml:space="preserve"> Unterstützung für den </w:t>
        <w:tab/>
      </w:r>
    </w:p>
    <w:p w:rsidR="00000000" w:rsidDel="00000000" w:rsidP="00000000" w:rsidRDefault="00000000" w:rsidRPr="00000000" w14:paraId="00000015">
      <w:pPr>
        <w:ind w:firstLine="360"/>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„TalentCheck“</w:t>
      </w:r>
    </w:p>
    <w:p w:rsidR="00000000" w:rsidDel="00000000" w:rsidP="00000000" w:rsidRDefault="00000000" w:rsidRPr="00000000" w14:paraId="0000001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eine fundierte Berufsorientierung ist ein immer wichtiger werdendes Element für die Entscheidung des beruflichen Weges in der allgemeinbildenden Schule.</w:t>
      </w:r>
    </w:p>
    <w:p w:rsidR="00000000" w:rsidDel="00000000" w:rsidP="00000000" w:rsidRDefault="00000000" w:rsidRPr="00000000" w14:paraId="00000017">
      <w:pPr>
        <w:tabs>
          <w:tab w:val="left" w:pos="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Der </w:t>
      </w:r>
      <w:r w:rsidDel="00000000" w:rsidR="00000000" w:rsidRPr="00000000">
        <w:rPr>
          <w:rFonts w:ascii="Arial" w:cs="Arial" w:eastAsia="Arial" w:hAnsi="Arial"/>
          <w:b w:val="1"/>
          <w:sz w:val="20"/>
          <w:szCs w:val="20"/>
          <w:rtl w:val="0"/>
        </w:rPr>
        <w:t xml:space="preserve">„TalentCheck“</w:t>
      </w:r>
      <w:r w:rsidDel="00000000" w:rsidR="00000000" w:rsidRPr="00000000">
        <w:rPr>
          <w:rFonts w:ascii="Arial" w:cs="Arial" w:eastAsia="Arial" w:hAnsi="Arial"/>
          <w:sz w:val="20"/>
          <w:szCs w:val="20"/>
          <w:rtl w:val="0"/>
        </w:rPr>
        <w:t xml:space="preserve"> ist ein Angebot, welches eine erste niedrigschwellige Orientierung für handwerkliche, kaufmännische oder soziale Eignungen und Neigungen für Schüler und Schülerinnen der </w:t>
      </w:r>
      <w:r w:rsidDel="00000000" w:rsidR="00000000" w:rsidRPr="00000000">
        <w:rPr>
          <w:rFonts w:ascii="Arial" w:cs="Arial" w:eastAsia="Arial" w:hAnsi="Arial"/>
          <w:b w:val="1"/>
          <w:sz w:val="20"/>
          <w:szCs w:val="20"/>
          <w:rtl w:val="0"/>
        </w:rPr>
        <w:t xml:space="preserve">Klasse 8</w:t>
      </w:r>
      <w:r w:rsidDel="00000000" w:rsidR="00000000" w:rsidRPr="00000000">
        <w:rPr>
          <w:rFonts w:ascii="Arial" w:cs="Arial" w:eastAsia="Arial" w:hAnsi="Arial"/>
          <w:sz w:val="20"/>
          <w:szCs w:val="20"/>
          <w:rtl w:val="0"/>
        </w:rPr>
        <w:t xml:space="preserve"> bietet.</w:t>
      </w:r>
      <w:r w:rsidDel="00000000" w:rsidR="00000000" w:rsidRPr="00000000">
        <w:rPr>
          <w:rFonts w:ascii="Arial" w:cs="Arial" w:eastAsia="Arial" w:hAnsi="Arial"/>
          <w:color w:val="000000"/>
          <w:sz w:val="20"/>
          <w:szCs w:val="20"/>
          <w:rtl w:val="0"/>
        </w:rPr>
        <w:t xml:space="preserve"> An 23 verschiedenen Stationen werden kognitive oder handwerkliche Basisfertigkeiten, Eignungen und Neigungen erprobt, ohne einen Prüfungs- oder </w:t>
      </w:r>
      <w:r w:rsidDel="00000000" w:rsidR="00000000" w:rsidRPr="00000000">
        <w:rPr>
          <w:rFonts w:ascii="Arial" w:cs="Arial" w:eastAsia="Arial" w:hAnsi="Arial"/>
          <w:sz w:val="20"/>
          <w:szCs w:val="20"/>
          <w:rtl w:val="0"/>
        </w:rPr>
        <w:t xml:space="preserve">Bewertungsdruck.</w:t>
      </w:r>
      <w:r w:rsidDel="00000000" w:rsidR="00000000" w:rsidRPr="00000000">
        <w:drawing>
          <wp:anchor allowOverlap="1" behindDoc="0" distB="0" distT="0" distL="114300" distR="114300" hidden="0" layoutInCell="1" locked="0" relativeHeight="0" simplePos="0">
            <wp:simplePos x="0" y="0"/>
            <wp:positionH relativeFrom="column">
              <wp:posOffset>12066</wp:posOffset>
            </wp:positionH>
            <wp:positionV relativeFrom="paragraph">
              <wp:posOffset>420369</wp:posOffset>
            </wp:positionV>
            <wp:extent cx="1449705" cy="1083945"/>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449705" cy="1083945"/>
                    </a:xfrm>
                    <a:prstGeom prst="rect"/>
                    <a:ln/>
                  </pic:spPr>
                </pic:pic>
              </a:graphicData>
            </a:graphic>
          </wp:anchor>
        </w:drawing>
      </w:r>
    </w:p>
    <w:p w:rsidR="00000000" w:rsidDel="00000000" w:rsidP="00000000" w:rsidRDefault="00000000" w:rsidRPr="00000000" w14:paraId="00000018">
      <w:pPr>
        <w:tabs>
          <w:tab w:val="left" w:pos="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Jede Station sollte von einer Person, Eltern und/oder Schüler betreut werden, die anleitet und hilft. </w:t>
      </w:r>
    </w:p>
    <w:p w:rsidR="00000000" w:rsidDel="00000000" w:rsidP="00000000" w:rsidRDefault="00000000" w:rsidRPr="00000000" w14:paraId="00000019">
      <w:pPr>
        <w:tabs>
          <w:tab w:val="left" w:pos="0"/>
        </w:tabs>
        <w:rPr>
          <w:rFonts w:ascii="Arial" w:cs="Arial" w:eastAsia="Arial" w:hAnsi="Arial"/>
          <w:b w:val="1"/>
          <w:u w:val="single"/>
        </w:rPr>
      </w:pPr>
      <w:r w:rsidDel="00000000" w:rsidR="00000000" w:rsidRPr="00000000">
        <w:rPr>
          <w:rFonts w:ascii="Arial" w:cs="Arial" w:eastAsia="Arial" w:hAnsi="Arial"/>
          <w:b w:val="1"/>
          <w:u w:val="single"/>
          <w:rtl w:val="0"/>
        </w:rPr>
        <w:t xml:space="preserve">Diese Personen können Sie als Eltern sein.</w:t>
      </w:r>
      <w:r w:rsidDel="00000000" w:rsidR="00000000" w:rsidRPr="00000000">
        <w:drawing>
          <wp:anchor allowOverlap="1" behindDoc="0" distB="0" distT="0" distL="114300" distR="114300" hidden="0" layoutInCell="1" locked="0" relativeHeight="0" simplePos="0">
            <wp:simplePos x="0" y="0"/>
            <wp:positionH relativeFrom="column">
              <wp:posOffset>4177665</wp:posOffset>
            </wp:positionH>
            <wp:positionV relativeFrom="paragraph">
              <wp:posOffset>298450</wp:posOffset>
            </wp:positionV>
            <wp:extent cx="1581785" cy="1186180"/>
            <wp:effectExtent b="0" l="0" r="0" t="0"/>
            <wp:wrapSquare wrapText="bothSides" distB="0" distT="0" distL="114300" distR="11430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581785" cy="1186180"/>
                    </a:xfrm>
                    <a:prstGeom prst="rect"/>
                    <a:ln/>
                  </pic:spPr>
                </pic:pic>
              </a:graphicData>
            </a:graphic>
          </wp:anchor>
        </w:drawing>
      </w:r>
    </w:p>
    <w:p w:rsidR="00000000" w:rsidDel="00000000" w:rsidP="00000000" w:rsidRDefault="00000000" w:rsidRPr="00000000" w14:paraId="0000001A">
      <w:pPr>
        <w:rPr>
          <w:rFonts w:ascii="Arial" w:cs="Arial" w:eastAsia="Arial" w:hAnsi="Arial"/>
          <w:b w:val="1"/>
        </w:rPr>
      </w:pPr>
      <w:r w:rsidDel="00000000" w:rsidR="00000000" w:rsidRPr="00000000">
        <w:rPr>
          <w:rFonts w:ascii="Arial" w:cs="Arial" w:eastAsia="Arial" w:hAnsi="Arial"/>
          <w:b w:val="1"/>
          <w:rtl w:val="0"/>
        </w:rPr>
        <w:t xml:space="preserve">Hätten Sie Lust und</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Zeit am 7.10.21 und/oder am 8.10. 21</w:t>
      </w:r>
      <w:r w:rsidDel="00000000" w:rsidR="00000000" w:rsidRPr="00000000">
        <w:rPr>
          <w:rFonts w:ascii="Arial" w:cs="Arial" w:eastAsia="Arial" w:hAnsi="Arial"/>
          <w:rtl w:val="0"/>
        </w:rPr>
        <w:t xml:space="preserve"> in der </w:t>
      </w:r>
      <w:r w:rsidDel="00000000" w:rsidR="00000000" w:rsidRPr="00000000">
        <w:rPr>
          <w:rFonts w:ascii="Arial" w:cs="Arial" w:eastAsia="Arial" w:hAnsi="Arial"/>
          <w:b w:val="1"/>
          <w:rtl w:val="0"/>
        </w:rPr>
        <w:t xml:space="preserve">Kleinen Turnhalle</w:t>
      </w:r>
      <w:r w:rsidDel="00000000" w:rsidR="00000000" w:rsidRPr="00000000">
        <w:rPr>
          <w:rFonts w:ascii="Arial" w:cs="Arial" w:eastAsia="Arial" w:hAnsi="Arial"/>
          <w:rtl w:val="0"/>
        </w:rPr>
        <w:t xml:space="preserve"> der Gemeinschaftsschule Marpingen </w:t>
      </w:r>
      <w:r w:rsidDel="00000000" w:rsidR="00000000" w:rsidRPr="00000000">
        <w:rPr>
          <w:rFonts w:ascii="Arial" w:cs="Arial" w:eastAsia="Arial" w:hAnsi="Arial"/>
          <w:b w:val="1"/>
          <w:rtl w:val="0"/>
        </w:rPr>
        <w:t xml:space="preserve">bei der Durchführung des „TalentCheck“ zu helfen, auch stundenweise. </w:t>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557530</wp:posOffset>
            </wp:positionV>
            <wp:extent cx="1447165" cy="108394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447165" cy="1083945"/>
                    </a:xfrm>
                    <a:prstGeom prst="rect"/>
                    <a:ln/>
                  </pic:spPr>
                </pic:pic>
              </a:graphicData>
            </a:graphic>
          </wp:anchor>
        </w:drawing>
      </w:r>
    </w:p>
    <w:p w:rsidR="00000000" w:rsidDel="00000000" w:rsidP="00000000" w:rsidRDefault="00000000" w:rsidRPr="00000000" w14:paraId="0000001B">
      <w:pPr>
        <w:rPr>
          <w:rFonts w:ascii="Arial" w:cs="Arial" w:eastAsia="Arial" w:hAnsi="Arial"/>
          <w:b w:val="1"/>
        </w:rPr>
      </w:pPr>
      <w:r w:rsidDel="00000000" w:rsidR="00000000" w:rsidRPr="00000000">
        <w:rPr>
          <w:rFonts w:ascii="Arial" w:cs="Arial" w:eastAsia="Arial" w:hAnsi="Arial"/>
          <w:b w:val="1"/>
          <w:rtl w:val="0"/>
        </w:rPr>
        <w:t xml:space="preserve">Wir würden uns sehr freuen.</w:t>
      </w:r>
    </w:p>
    <w:p w:rsidR="00000000" w:rsidDel="00000000" w:rsidP="00000000" w:rsidRDefault="00000000" w:rsidRPr="00000000" w14:paraId="0000001C">
      <w:pPr>
        <w:pBdr>
          <w:bottom w:color="000000" w:space="1" w:sz="6" w:val="single"/>
        </w:pBd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1D">
      <w:pPr>
        <w:pBdr>
          <w:bottom w:color="000000" w:space="1" w:sz="6" w:val="single"/>
        </w:pBd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1E">
      <w:pPr>
        <w:pBdr>
          <w:bottom w:color="000000" w:space="1" w:sz="6" w:val="single"/>
        </w:pBd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F">
      <w:pPr>
        <w:pBdr>
          <w:bottom w:color="000000" w:space="1" w:sz="6" w:val="single"/>
        </w:pBd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Die 1. Stunde wird zur Vorbereitung des TalentChecks genutzt (Evaluationsbogen, etc.)</w:t>
      </w:r>
    </w:p>
    <w:p w:rsidR="00000000" w:rsidDel="00000000" w:rsidP="00000000" w:rsidRDefault="00000000" w:rsidRPr="00000000" w14:paraId="00000020">
      <w:pPr>
        <w:pBdr>
          <w:bottom w:color="000000" w:space="1" w:sz="6" w:val="single"/>
        </w:pBd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pBdr>
          <w:bottom w:color="000000" w:space="1" w:sz="6" w:val="single"/>
        </w:pBdr>
        <w:spacing w:after="0" w:lineRule="auto"/>
        <w:rPr>
          <w:rFonts w:ascii="Arial" w:cs="Arial" w:eastAsia="Arial" w:hAnsi="Arial"/>
          <w:b w:val="1"/>
          <w:sz w:val="20"/>
          <w:szCs w:val="20"/>
        </w:rPr>
      </w:pPr>
      <w:bookmarkStart w:colFirst="0" w:colLast="0" w:name="_gjdgxs" w:id="0"/>
      <w:bookmarkEnd w:id="0"/>
      <w:r w:rsidDel="00000000" w:rsidR="00000000" w:rsidRPr="00000000">
        <w:rPr>
          <w:rFonts w:ascii="Arial" w:cs="Arial" w:eastAsia="Arial" w:hAnsi="Arial"/>
          <w:b w:val="1"/>
          <w:sz w:val="20"/>
          <w:szCs w:val="20"/>
          <w:rtl w:val="0"/>
        </w:rPr>
        <w:t xml:space="preserve">Die Auswertung (Einzelgespräche) des TalentCheck´s findet in der Woche darauf durch die Arbeitsförderung des Landkreises St.Wendel und durch die WIAF an unserer Schule statt.</w:t>
      </w:r>
    </w:p>
    <w:p w:rsidR="00000000" w:rsidDel="00000000" w:rsidP="00000000" w:rsidRDefault="00000000" w:rsidRPr="00000000" w14:paraId="00000022">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Rückmeldung: Am ersten Schultag austeilen und Rückmeldung bis Freitag, 1.10.2021</w:t>
      </w:r>
    </w:p>
    <w:p w:rsidR="00000000" w:rsidDel="00000000" w:rsidP="00000000" w:rsidRDefault="00000000" w:rsidRPr="00000000" w14:paraId="00000024">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w:t>
      </w:r>
    </w:p>
    <w:p w:rsidR="00000000" w:rsidDel="00000000" w:rsidP="00000000" w:rsidRDefault="00000000" w:rsidRPr="00000000" w14:paraId="00000026">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Ich würde am …………………………….. von ………….Uhr bis ……………Uhr beim „TalentCheck“ als Elternteil der Klasse ………. als Hilfe zur Verfügung stehen.</w:t>
      </w:r>
    </w:p>
    <w:p w:rsidR="00000000" w:rsidDel="00000000" w:rsidP="00000000" w:rsidRDefault="00000000" w:rsidRPr="00000000" w14:paraId="00000028">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2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(Unterschrift)</w:t>
      </w:r>
    </w:p>
    <w:sectPr>
      <w:pgSz w:h="16838" w:w="11906" w:orient="portrait"/>
      <w:pgMar w:bottom="1134" w:top="567"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